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C31" w:rsidRPr="00501C31" w:rsidRDefault="00501C31" w:rsidP="00830632">
      <w:pPr>
        <w:pStyle w:val="Bezodstpw"/>
        <w:ind w:left="-284"/>
        <w:jc w:val="right"/>
        <w:rPr>
          <w:sz w:val="24"/>
          <w:szCs w:val="24"/>
        </w:rPr>
      </w:pPr>
      <w:r w:rsidRPr="00501C31">
        <w:rPr>
          <w:sz w:val="24"/>
          <w:szCs w:val="24"/>
        </w:rPr>
        <w:t>Załącznik nr 1 do zapytania ofertowego</w:t>
      </w:r>
      <w:r>
        <w:rPr>
          <w:sz w:val="24"/>
          <w:szCs w:val="24"/>
        </w:rPr>
        <w:t xml:space="preserve"> 2021.</w:t>
      </w:r>
      <w:r w:rsidR="00672029">
        <w:rPr>
          <w:sz w:val="24"/>
          <w:szCs w:val="24"/>
        </w:rPr>
        <w:t>1</w:t>
      </w:r>
      <w:r w:rsidR="00D071EA">
        <w:rPr>
          <w:sz w:val="24"/>
          <w:szCs w:val="24"/>
        </w:rPr>
        <w:t>3</w:t>
      </w:r>
    </w:p>
    <w:p w:rsidR="00501C31" w:rsidRDefault="00501C31" w:rsidP="00830632">
      <w:pPr>
        <w:pStyle w:val="Bezodstpw"/>
        <w:ind w:left="-284"/>
        <w:jc w:val="center"/>
        <w:rPr>
          <w:b/>
          <w:sz w:val="28"/>
          <w:szCs w:val="28"/>
        </w:rPr>
      </w:pPr>
    </w:p>
    <w:p w:rsidR="00CF0BE1" w:rsidRPr="00245E8C" w:rsidRDefault="00501C31" w:rsidP="00830632">
      <w:pPr>
        <w:pStyle w:val="Bezodstpw"/>
        <w:ind w:left="-284"/>
        <w:jc w:val="center"/>
        <w:rPr>
          <w:b/>
          <w:sz w:val="27"/>
          <w:szCs w:val="27"/>
        </w:rPr>
      </w:pPr>
      <w:r w:rsidRPr="00245E8C">
        <w:rPr>
          <w:b/>
          <w:sz w:val="27"/>
          <w:szCs w:val="27"/>
        </w:rPr>
        <w:t>Szczegółowy opis przedmiotu zamówienia:</w:t>
      </w:r>
    </w:p>
    <w:p w:rsidR="00501C31" w:rsidRPr="00245E8C" w:rsidRDefault="00501C31" w:rsidP="00830632">
      <w:pPr>
        <w:pStyle w:val="Bezodstpw"/>
        <w:ind w:left="-284"/>
        <w:jc w:val="center"/>
        <w:rPr>
          <w:b/>
          <w:sz w:val="27"/>
          <w:szCs w:val="27"/>
        </w:rPr>
      </w:pPr>
    </w:p>
    <w:p w:rsidR="00501C31" w:rsidRPr="00245E8C" w:rsidRDefault="00501C31" w:rsidP="00830632">
      <w:pPr>
        <w:pStyle w:val="Bezodstpw"/>
        <w:ind w:left="-284"/>
        <w:rPr>
          <w:rFonts w:cstheme="minorHAnsi"/>
          <w:sz w:val="27"/>
          <w:szCs w:val="27"/>
        </w:rPr>
      </w:pPr>
      <w:r w:rsidRPr="00245E8C">
        <w:rPr>
          <w:rFonts w:cstheme="minorHAnsi"/>
          <w:b/>
          <w:sz w:val="27"/>
          <w:szCs w:val="27"/>
        </w:rPr>
        <w:t>1. ZAMAWIAJĄCY:</w:t>
      </w:r>
      <w:r w:rsidRPr="00245E8C">
        <w:rPr>
          <w:rFonts w:cstheme="minorHAnsi"/>
          <w:b/>
          <w:sz w:val="27"/>
          <w:szCs w:val="27"/>
        </w:rPr>
        <w:br/>
      </w:r>
      <w:r w:rsidRPr="00245E8C">
        <w:rPr>
          <w:rFonts w:cstheme="minorHAnsi"/>
          <w:sz w:val="27"/>
          <w:szCs w:val="27"/>
        </w:rPr>
        <w:t>Zespół Szkół im. prof. Emila Chroboczka</w:t>
      </w:r>
      <w:r w:rsidRPr="00245E8C">
        <w:rPr>
          <w:rFonts w:cstheme="minorHAnsi"/>
          <w:sz w:val="27"/>
          <w:szCs w:val="27"/>
        </w:rPr>
        <w:br/>
        <w:t xml:space="preserve">ul. </w:t>
      </w:r>
      <w:r w:rsidR="00672029">
        <w:rPr>
          <w:rFonts w:cstheme="minorHAnsi"/>
          <w:sz w:val="27"/>
          <w:szCs w:val="27"/>
        </w:rPr>
        <w:t xml:space="preserve">J. </w:t>
      </w:r>
      <w:r w:rsidRPr="00245E8C">
        <w:rPr>
          <w:rFonts w:cstheme="minorHAnsi"/>
          <w:sz w:val="27"/>
          <w:szCs w:val="27"/>
        </w:rPr>
        <w:t>Kochanowskiego 1; 89-200 Szubin</w:t>
      </w:r>
      <w:r w:rsidRPr="00245E8C">
        <w:rPr>
          <w:rFonts w:cstheme="minorHAnsi"/>
          <w:sz w:val="27"/>
          <w:szCs w:val="27"/>
        </w:rPr>
        <w:br/>
        <w:t>NIP 562-10-78-739</w:t>
      </w:r>
    </w:p>
    <w:p w:rsidR="00D64E33" w:rsidRDefault="00501C31" w:rsidP="00830632">
      <w:pPr>
        <w:pStyle w:val="Bezodstpw"/>
        <w:ind w:left="-284"/>
        <w:rPr>
          <w:rFonts w:cstheme="minorHAnsi"/>
          <w:sz w:val="27"/>
          <w:szCs w:val="27"/>
        </w:rPr>
      </w:pPr>
      <w:r w:rsidRPr="00245E8C">
        <w:rPr>
          <w:rFonts w:cstheme="minorHAnsi"/>
          <w:sz w:val="27"/>
          <w:szCs w:val="27"/>
        </w:rPr>
        <w:br/>
      </w:r>
      <w:r w:rsidRPr="00245E8C">
        <w:rPr>
          <w:rFonts w:cstheme="minorHAnsi"/>
          <w:b/>
          <w:sz w:val="27"/>
          <w:szCs w:val="27"/>
        </w:rPr>
        <w:t>2. OPIS PRZEDMIOTU ZAMÓWIENIA:</w:t>
      </w:r>
      <w:r w:rsidRPr="00245E8C">
        <w:rPr>
          <w:rFonts w:cstheme="minorHAnsi"/>
          <w:b/>
          <w:sz w:val="27"/>
          <w:szCs w:val="27"/>
        </w:rPr>
        <w:br/>
      </w:r>
      <w:r w:rsidRPr="00245E8C">
        <w:rPr>
          <w:rFonts w:cstheme="minorHAnsi"/>
          <w:sz w:val="27"/>
          <w:szCs w:val="27"/>
        </w:rPr>
        <w:t xml:space="preserve">1) Przedmiotem zamówienia jest </w:t>
      </w:r>
      <w:r w:rsidR="001F59C1">
        <w:rPr>
          <w:rFonts w:cstheme="minorHAnsi"/>
          <w:sz w:val="27"/>
          <w:szCs w:val="27"/>
        </w:rPr>
        <w:t xml:space="preserve">zakup wyposażenia </w:t>
      </w:r>
      <w:r w:rsidR="00672029">
        <w:rPr>
          <w:rFonts w:cstheme="minorHAnsi"/>
          <w:sz w:val="27"/>
          <w:szCs w:val="27"/>
        </w:rPr>
        <w:t xml:space="preserve">strzelnicy wirtualnej w ramach projektu „Wirtualna strzelnica” </w:t>
      </w:r>
      <w:r w:rsidR="001F59C1">
        <w:rPr>
          <w:rFonts w:cstheme="minorHAnsi"/>
          <w:sz w:val="27"/>
          <w:szCs w:val="27"/>
        </w:rPr>
        <w:t>.</w:t>
      </w:r>
    </w:p>
    <w:p w:rsidR="001F59C1" w:rsidRPr="00245E8C" w:rsidRDefault="001F59C1" w:rsidP="00830632">
      <w:pPr>
        <w:pStyle w:val="Bezodstpw"/>
        <w:ind w:left="-284"/>
        <w:rPr>
          <w:rFonts w:cstheme="minorHAnsi"/>
          <w:sz w:val="27"/>
          <w:szCs w:val="27"/>
        </w:rPr>
      </w:pPr>
    </w:p>
    <w:p w:rsidR="00D64E33" w:rsidRPr="00245E8C" w:rsidRDefault="00D64E33" w:rsidP="00830632">
      <w:pPr>
        <w:pStyle w:val="Bezodstpw"/>
        <w:ind w:left="-284"/>
        <w:rPr>
          <w:rFonts w:cstheme="minorHAnsi"/>
          <w:b/>
          <w:sz w:val="27"/>
          <w:szCs w:val="27"/>
        </w:rPr>
      </w:pPr>
      <w:r w:rsidRPr="00245E8C">
        <w:rPr>
          <w:rFonts w:cstheme="minorHAnsi"/>
          <w:b/>
          <w:sz w:val="27"/>
          <w:szCs w:val="27"/>
        </w:rPr>
        <w:t>3. ZAKRES PRAC: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b/>
          <w:i/>
          <w:sz w:val="27"/>
          <w:szCs w:val="27"/>
        </w:rPr>
      </w:pPr>
      <w:r w:rsidRPr="001F59C1">
        <w:rPr>
          <w:rFonts w:cstheme="minorHAnsi"/>
          <w:b/>
          <w:i/>
          <w:sz w:val="27"/>
          <w:szCs w:val="27"/>
        </w:rPr>
        <w:t>I. System przeznaczony jest do nauki i doskonalenia umiejętności w zakresie: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>1.</w:t>
      </w:r>
      <w:r w:rsidRPr="001F59C1">
        <w:rPr>
          <w:rFonts w:cstheme="minorHAnsi"/>
          <w:sz w:val="27"/>
          <w:szCs w:val="27"/>
        </w:rPr>
        <w:tab/>
        <w:t xml:space="preserve">bezpiecznego posługiwania się bronią, w tym manualnej jej obsługi;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>2.</w:t>
      </w:r>
      <w:r w:rsidRPr="001F59C1">
        <w:rPr>
          <w:rFonts w:cstheme="minorHAnsi"/>
          <w:sz w:val="27"/>
          <w:szCs w:val="27"/>
        </w:rPr>
        <w:tab/>
        <w:t xml:space="preserve">celowania z wykorzystaniem różnych rodzajów celowników mechanicznych i kolimatorów o „małych” powiększeniach;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>3.</w:t>
      </w:r>
      <w:r w:rsidRPr="001F59C1">
        <w:rPr>
          <w:rFonts w:cstheme="minorHAnsi"/>
          <w:sz w:val="27"/>
          <w:szCs w:val="27"/>
        </w:rPr>
        <w:tab/>
        <w:t xml:space="preserve">ćwiczeń w obserwacji - wykryciu, rozpoznaniu i identyfikacji celów; prowadzenia celnego ognia z różnych postaw, na różnych odległościach, w tym do celów ruchomych, ukazujących się, przy zmiennych warunkach oświetleniowych i ograniczonej widoczności;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>4.</w:t>
      </w:r>
      <w:r w:rsidRPr="001F59C1">
        <w:rPr>
          <w:rFonts w:cstheme="minorHAnsi"/>
          <w:sz w:val="27"/>
          <w:szCs w:val="27"/>
        </w:rPr>
        <w:tab/>
        <w:t xml:space="preserve">wspólnego wykonywania zadań strzeleckich o różnym stopniu skomplikowania.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>System zbudowany jest w koncepcji „</w:t>
      </w:r>
      <w:proofErr w:type="spellStart"/>
      <w:r w:rsidRPr="001F59C1">
        <w:rPr>
          <w:rFonts w:cstheme="minorHAnsi"/>
          <w:sz w:val="27"/>
          <w:szCs w:val="27"/>
        </w:rPr>
        <w:t>device</w:t>
      </w:r>
      <w:proofErr w:type="spellEnd"/>
      <w:r w:rsidRPr="001F59C1">
        <w:rPr>
          <w:rFonts w:cstheme="minorHAnsi"/>
          <w:sz w:val="27"/>
          <w:szCs w:val="27"/>
        </w:rPr>
        <w:t xml:space="preserve"> with one plug” jako kompletnie funkcjonalne urządzenie i cechują go: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>•</w:t>
      </w:r>
      <w:r w:rsidRPr="001F59C1">
        <w:rPr>
          <w:rFonts w:cstheme="minorHAnsi"/>
          <w:sz w:val="27"/>
          <w:szCs w:val="27"/>
        </w:rPr>
        <w:tab/>
        <w:t>zwartość konstrukcji – zasadnicze zespoły systemu zabudowane zostały w obudowie montażowo-transportowej i tworzą Moduł Projekcji (MP), do zewnętrznych urządzeń dodatkowo należą: klawiatura bezprzewodowa z gładzikiem, tablet, broń treningowa – symulatory laserowe;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>•</w:t>
      </w:r>
      <w:r w:rsidRPr="001F59C1">
        <w:rPr>
          <w:rFonts w:cstheme="minorHAnsi"/>
          <w:sz w:val="27"/>
          <w:szCs w:val="27"/>
        </w:rPr>
        <w:tab/>
        <w:t>łatwość przenoszenia i transportowania – dzięki niewielkim rozmiarom zarówno Modułu Projekcji tj. 40x40x40 cm,</w:t>
      </w:r>
      <w:r>
        <w:rPr>
          <w:rFonts w:cstheme="minorHAnsi"/>
          <w:sz w:val="27"/>
          <w:szCs w:val="27"/>
        </w:rPr>
        <w:t xml:space="preserve"> </w:t>
      </w:r>
      <w:r w:rsidRPr="001F59C1">
        <w:rPr>
          <w:rFonts w:cstheme="minorHAnsi"/>
          <w:sz w:val="27"/>
          <w:szCs w:val="27"/>
        </w:rPr>
        <w:t>masa 20 kg (±0,5 kg) jak i pozostałych elementów (klawiatura, tablet, broń treningowa) system może przenosić jedna osoba, a w przypadku potrzeby transportu na odległość mieści się ono w bagażniku auta osobowego;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>•</w:t>
      </w:r>
      <w:r w:rsidRPr="001F59C1">
        <w:rPr>
          <w:rFonts w:cstheme="minorHAnsi"/>
          <w:sz w:val="27"/>
          <w:szCs w:val="27"/>
        </w:rPr>
        <w:tab/>
        <w:t xml:space="preserve">minimalne wymagania w stosunku do pomieszczenia przeznaczonego do jego pracy – ściana pomalowana w kolorze białym, zaciemnione okna, standardowe zasilanie z sieci 230 V;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>•</w:t>
      </w:r>
      <w:r w:rsidRPr="001F59C1">
        <w:rPr>
          <w:rFonts w:cstheme="minorHAnsi"/>
          <w:sz w:val="27"/>
          <w:szCs w:val="27"/>
        </w:rPr>
        <w:tab/>
        <w:t xml:space="preserve">łatwość doraźnego rozstawiania – system gotowy jest do pracy bezpośrednio po rozstawieniu Modułu Projekcji podłączeniu go do zasilania, całościowe przygotowanie trwa maksymalnie 3 do 5 minut bez potrzeby wykonywania skomplikowanych czynności technicznych;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>•</w:t>
      </w:r>
      <w:r w:rsidRPr="001F59C1">
        <w:rPr>
          <w:rFonts w:cstheme="minorHAnsi"/>
          <w:sz w:val="27"/>
          <w:szCs w:val="27"/>
        </w:rPr>
        <w:tab/>
        <w:t xml:space="preserve">prostota i intuicyjność obsługi – system nie wymaga specjalistycznego przygotowania użytkownika do obsługi i prowadzenia ćwiczeń, podstawowa obsługa realizowana jest za pomocą menu ekranowego oraz klawiatury bez-przewodowej z gładzikiem;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>•</w:t>
      </w:r>
      <w:r w:rsidRPr="001F59C1">
        <w:rPr>
          <w:rFonts w:cstheme="minorHAnsi"/>
          <w:sz w:val="27"/>
          <w:szCs w:val="27"/>
        </w:rPr>
        <w:tab/>
        <w:t xml:space="preserve">wydajność i wszechstronność szkolenia – system umożliwia jednoczesne szkolenie od jednej do czterech osób (każda wyposażona w pistolet lub karabinek) zależnie od rozmiaru wyświetlanego obrazu; przygotowywane i realizowane ćwiczenia cechuje możliwość stopniowania trudności od prostych strzelań statycznych i dynamicznych </w:t>
      </w:r>
      <w:r w:rsidRPr="001F59C1">
        <w:rPr>
          <w:rFonts w:cstheme="minorHAnsi"/>
          <w:sz w:val="27"/>
          <w:szCs w:val="27"/>
        </w:rPr>
        <w:lastRenderedPageBreak/>
        <w:t>uwzględniających stopień zaawansowania szkolonych do wykonywania zadań strzeleckich o różnym stopniu skomplikowania uwzględniających między innymi: dynamiczne korygowanie punktu celowania ze zmianą odległości do celu i przy jego poruszaniu, strzelania do celów ukazujących się w reżimach czasowych, strzelanie przy zmiennych warunkach oświetlenia oraz przy ograniczonej widoczności;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b/>
          <w:i/>
          <w:sz w:val="27"/>
          <w:szCs w:val="27"/>
        </w:rPr>
      </w:pPr>
      <w:r w:rsidRPr="001F59C1">
        <w:rPr>
          <w:rFonts w:cstheme="minorHAnsi"/>
          <w:b/>
          <w:i/>
          <w:sz w:val="27"/>
          <w:szCs w:val="27"/>
        </w:rPr>
        <w:t xml:space="preserve">II. ZESTAW OFEROWANEGO URZĄDZENIA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 xml:space="preserve">W skład systemu wchodzą następujące elementy: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 xml:space="preserve">Moduł Projekcji (MP) z kablem zasilającym w tym: - 1 </w:t>
      </w:r>
      <w:proofErr w:type="spellStart"/>
      <w:r w:rsidRPr="001F59C1">
        <w:rPr>
          <w:rFonts w:cstheme="minorHAnsi"/>
          <w:sz w:val="27"/>
          <w:szCs w:val="27"/>
        </w:rPr>
        <w:t>kpl</w:t>
      </w:r>
      <w:proofErr w:type="spellEnd"/>
      <w:r w:rsidRPr="001F59C1">
        <w:rPr>
          <w:rFonts w:cstheme="minorHAnsi"/>
          <w:sz w:val="27"/>
          <w:szCs w:val="27"/>
        </w:rPr>
        <w:t xml:space="preserve">.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 xml:space="preserve">- obudowa montażowo-transportowa modułu projekcji,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 xml:space="preserve">- zestaw mikrokomputerowy PC,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 xml:space="preserve">- projektor,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 xml:space="preserve">- kamera,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 xml:space="preserve">- głośnik,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 xml:space="preserve">- punkt dostępowy WI-FI,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 xml:space="preserve">- punkt dostępowy Bluetooth;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 xml:space="preserve">MP to główne urządzenie systemu będące zintegrowanym, modułem multimedialnym;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 xml:space="preserve">klawiatura bezprzewodowa z gładzikiem - 1 </w:t>
      </w:r>
      <w:proofErr w:type="spellStart"/>
      <w:r w:rsidRPr="001F59C1">
        <w:rPr>
          <w:rFonts w:cstheme="minorHAnsi"/>
          <w:sz w:val="27"/>
          <w:szCs w:val="27"/>
        </w:rPr>
        <w:t>kpl</w:t>
      </w:r>
      <w:proofErr w:type="spellEnd"/>
      <w:r w:rsidRPr="001F59C1">
        <w:rPr>
          <w:rFonts w:cstheme="minorHAnsi"/>
          <w:sz w:val="27"/>
          <w:szCs w:val="27"/>
        </w:rPr>
        <w:t xml:space="preserve">. podstawowe urządzenie zewnętrzne systemu do obsługi menu ekranowego;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 xml:space="preserve">tablet z ładowarką - 1 </w:t>
      </w:r>
      <w:proofErr w:type="spellStart"/>
      <w:r w:rsidRPr="001F59C1">
        <w:rPr>
          <w:rFonts w:cstheme="minorHAnsi"/>
          <w:sz w:val="27"/>
          <w:szCs w:val="27"/>
        </w:rPr>
        <w:t>kpl</w:t>
      </w:r>
      <w:proofErr w:type="spellEnd"/>
      <w:r w:rsidRPr="001F59C1">
        <w:rPr>
          <w:rFonts w:cstheme="minorHAnsi"/>
          <w:sz w:val="27"/>
          <w:szCs w:val="27"/>
        </w:rPr>
        <w:t xml:space="preserve">. opcjonalne urządzenie zewnętrzne systemu rozszerzające funkcjonalność obsługi;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 xml:space="preserve">drukarka - 1 </w:t>
      </w:r>
      <w:proofErr w:type="spellStart"/>
      <w:r w:rsidRPr="001F59C1">
        <w:rPr>
          <w:rFonts w:cstheme="minorHAnsi"/>
          <w:sz w:val="27"/>
          <w:szCs w:val="27"/>
        </w:rPr>
        <w:t>kpl</w:t>
      </w:r>
      <w:proofErr w:type="spellEnd"/>
      <w:r w:rsidRPr="001F59C1">
        <w:rPr>
          <w:rFonts w:cstheme="minorHAnsi"/>
          <w:sz w:val="27"/>
          <w:szCs w:val="27"/>
        </w:rPr>
        <w:t xml:space="preserve">. opcjonalne urządzenie zewnętrzne systemu umożliwiające wydrukowanie indywidualnego lub zbiorowego podsumowania ćwiczenia w formie arkusza wyników; oprogramowanie - 1 </w:t>
      </w:r>
      <w:proofErr w:type="spellStart"/>
      <w:r w:rsidRPr="001F59C1">
        <w:rPr>
          <w:rFonts w:cstheme="minorHAnsi"/>
          <w:sz w:val="27"/>
          <w:szCs w:val="27"/>
        </w:rPr>
        <w:t>kpl</w:t>
      </w:r>
      <w:proofErr w:type="spellEnd"/>
      <w:r w:rsidRPr="001F59C1">
        <w:rPr>
          <w:rFonts w:cstheme="minorHAnsi"/>
          <w:sz w:val="27"/>
          <w:szCs w:val="27"/>
        </w:rPr>
        <w:t xml:space="preserve">. zainstalowane w zestawie mikrokomputerowym PC (MP), w tym: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 xml:space="preserve">- system operacyjny,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 xml:space="preserve">- specjalistyczne moduły oprogramowania;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 xml:space="preserve">zainstalowane w tablecie, w tym: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 xml:space="preserve">- system operacyjny,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 xml:space="preserve">- specjalistyczna aplikacja;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 xml:space="preserve">broń treningowa – symulatory laserowe - 1 </w:t>
      </w:r>
      <w:proofErr w:type="spellStart"/>
      <w:r w:rsidRPr="001F59C1">
        <w:rPr>
          <w:rFonts w:cstheme="minorHAnsi"/>
          <w:sz w:val="27"/>
          <w:szCs w:val="27"/>
        </w:rPr>
        <w:t>kpl</w:t>
      </w:r>
      <w:proofErr w:type="spellEnd"/>
      <w:r w:rsidRPr="001F59C1">
        <w:rPr>
          <w:rFonts w:cstheme="minorHAnsi"/>
          <w:sz w:val="27"/>
          <w:szCs w:val="27"/>
        </w:rPr>
        <w:t xml:space="preserve">., na które składają się: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 xml:space="preserve">handlowe repliki ASG broni działające w systemie </w:t>
      </w:r>
      <w:proofErr w:type="spellStart"/>
      <w:r w:rsidRPr="001F59C1">
        <w:rPr>
          <w:rFonts w:cstheme="minorHAnsi"/>
          <w:sz w:val="27"/>
          <w:szCs w:val="27"/>
        </w:rPr>
        <w:t>blow-back</w:t>
      </w:r>
      <w:proofErr w:type="spellEnd"/>
      <w:r w:rsidRPr="001F59C1">
        <w:rPr>
          <w:rFonts w:cstheme="minorHAnsi"/>
          <w:sz w:val="27"/>
          <w:szCs w:val="27"/>
        </w:rPr>
        <w:t xml:space="preserve">, zasilane </w:t>
      </w:r>
      <w:proofErr w:type="spellStart"/>
      <w:r w:rsidRPr="001F59C1">
        <w:rPr>
          <w:rFonts w:cstheme="minorHAnsi"/>
          <w:sz w:val="27"/>
          <w:szCs w:val="27"/>
        </w:rPr>
        <w:t>green</w:t>
      </w:r>
      <w:proofErr w:type="spellEnd"/>
      <w:r w:rsidRPr="001F59C1">
        <w:rPr>
          <w:rFonts w:cstheme="minorHAnsi"/>
          <w:sz w:val="27"/>
          <w:szCs w:val="27"/>
        </w:rPr>
        <w:t xml:space="preserve">-gaz: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 xml:space="preserve">- replika karabinu z dwoma magazynkami - 4 </w:t>
      </w:r>
      <w:proofErr w:type="spellStart"/>
      <w:r w:rsidRPr="001F59C1">
        <w:rPr>
          <w:rFonts w:cstheme="minorHAnsi"/>
          <w:sz w:val="27"/>
          <w:szCs w:val="27"/>
        </w:rPr>
        <w:t>kpl</w:t>
      </w:r>
      <w:proofErr w:type="spellEnd"/>
      <w:r w:rsidRPr="001F59C1">
        <w:rPr>
          <w:rFonts w:cstheme="minorHAnsi"/>
          <w:sz w:val="27"/>
          <w:szCs w:val="27"/>
        </w:rPr>
        <w:t xml:space="preserve">.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 xml:space="preserve">- replika pistoletu z dwoma magazynkami - 4 </w:t>
      </w:r>
      <w:proofErr w:type="spellStart"/>
      <w:r w:rsidRPr="001F59C1">
        <w:rPr>
          <w:rFonts w:cstheme="minorHAnsi"/>
          <w:sz w:val="27"/>
          <w:szCs w:val="27"/>
        </w:rPr>
        <w:t>kpl</w:t>
      </w:r>
      <w:proofErr w:type="spellEnd"/>
      <w:r w:rsidRPr="001F59C1">
        <w:rPr>
          <w:rFonts w:cstheme="minorHAnsi"/>
          <w:sz w:val="27"/>
          <w:szCs w:val="27"/>
        </w:rPr>
        <w:t xml:space="preserve">.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>(Istnieje również możliwość zastosowania replik elektrycznych chrakteryzujących się mniejszym realizmem obsługi manualnej bezprzewodowe moduły laserowe (urządz</w:t>
      </w:r>
      <w:r>
        <w:rPr>
          <w:rFonts w:cstheme="minorHAnsi"/>
          <w:sz w:val="27"/>
          <w:szCs w:val="27"/>
        </w:rPr>
        <w:t>enia laserowe kl. I) dedykowaneg</w:t>
      </w:r>
      <w:r w:rsidRPr="001F59C1">
        <w:rPr>
          <w:rFonts w:cstheme="minorHAnsi"/>
          <w:sz w:val="27"/>
          <w:szCs w:val="27"/>
        </w:rPr>
        <w:t xml:space="preserve">o rodzajów replik ASG: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 xml:space="preserve">- do pistoletu, - 4 szt.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 xml:space="preserve">- do karabinka, - 4 szt.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 xml:space="preserve">- ładowarka bezprzewodowego modułu laserowego umożliwiająca podłączenie do 8 szt. modułów; - 1 </w:t>
      </w:r>
      <w:proofErr w:type="spellStart"/>
      <w:r w:rsidRPr="001F59C1">
        <w:rPr>
          <w:rFonts w:cstheme="minorHAnsi"/>
          <w:sz w:val="27"/>
          <w:szCs w:val="27"/>
        </w:rPr>
        <w:t>kpl</w:t>
      </w:r>
      <w:proofErr w:type="spellEnd"/>
      <w:r w:rsidRPr="001F59C1">
        <w:rPr>
          <w:rFonts w:cstheme="minorHAnsi"/>
          <w:sz w:val="27"/>
          <w:szCs w:val="27"/>
        </w:rPr>
        <w:t xml:space="preserve">. 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 xml:space="preserve">Rodzaje broni treningowej, w szczególności rodzaje replik ASG składające się na nią zależne są od indywidualnej specyfikacji dostawy wg. rekomendacji producenta i dostępności na rynku; Broń treningowa tj. replika ASG po zamontowaniu na wylocie lufy modułu laserowego i zablokowaniu w magazynkach donośnika nie strzela kulkami; dla stabilnej pracy urządzenia zalecane jest jednoczesne włączenie i sparowanie z systemem egzemplarzy broni treningowej w liczbie przewidzianej do aktywnego użycia w </w:t>
      </w:r>
      <w:r w:rsidRPr="001F59C1">
        <w:rPr>
          <w:rFonts w:cstheme="minorHAnsi"/>
          <w:sz w:val="27"/>
          <w:szCs w:val="27"/>
        </w:rPr>
        <w:lastRenderedPageBreak/>
        <w:t>planowanym ćwiczeniu; Bezprzewodowy moduł laserowy jest urządzeniem laserowym klasy I co oznacza, że jest on bezpieczny w przewidywalnych warunkach użytkowania)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 xml:space="preserve">opakowania, futerały i pudełka transportowe na powyższy sprzęt - 1 </w:t>
      </w:r>
      <w:proofErr w:type="spellStart"/>
      <w:r w:rsidRPr="001F59C1">
        <w:rPr>
          <w:rFonts w:cstheme="minorHAnsi"/>
          <w:sz w:val="27"/>
          <w:szCs w:val="27"/>
        </w:rPr>
        <w:t>kpl</w:t>
      </w:r>
      <w:proofErr w:type="spellEnd"/>
      <w:r w:rsidRPr="001F59C1">
        <w:rPr>
          <w:rFonts w:cstheme="minorHAnsi"/>
          <w:sz w:val="27"/>
          <w:szCs w:val="27"/>
        </w:rPr>
        <w:t>. faktyczna ilość i rodzaje opakowań zależne od indywidualnej specyfikacji dostawy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</w:p>
    <w:p w:rsidR="001F59C1" w:rsidRPr="001F59C1" w:rsidRDefault="001F59C1" w:rsidP="001F59C1">
      <w:pPr>
        <w:pStyle w:val="Bezodstpw"/>
        <w:ind w:left="-284"/>
        <w:rPr>
          <w:rFonts w:cstheme="minorHAnsi"/>
          <w:b/>
          <w:i/>
          <w:sz w:val="27"/>
          <w:szCs w:val="27"/>
        </w:rPr>
      </w:pPr>
      <w:r w:rsidRPr="001F59C1">
        <w:rPr>
          <w:rFonts w:cstheme="minorHAnsi"/>
          <w:b/>
          <w:i/>
          <w:sz w:val="27"/>
          <w:szCs w:val="27"/>
        </w:rPr>
        <w:t>III. WYMAGANY CERTYFIKAT ZGODNOŚCI</w:t>
      </w:r>
    </w:p>
    <w:p w:rsidR="001F59C1" w:rsidRPr="001F59C1" w:rsidRDefault="001F59C1" w:rsidP="001F59C1">
      <w:pPr>
        <w:pStyle w:val="Bezodstpw"/>
        <w:ind w:left="-284"/>
        <w:rPr>
          <w:rFonts w:cstheme="minorHAnsi"/>
          <w:sz w:val="27"/>
          <w:szCs w:val="27"/>
        </w:rPr>
      </w:pPr>
      <w:r w:rsidRPr="001F59C1">
        <w:rPr>
          <w:rFonts w:cstheme="minorHAnsi"/>
          <w:sz w:val="27"/>
          <w:szCs w:val="27"/>
        </w:rPr>
        <w:t>Wirtualny system symulacji laserowej strzelań musi posiadać homologację w zakresie spełnienia warunków realizacji zadania: Konkursu ofert „Strzelnica w powiecie 2021” nr 2/2021/</w:t>
      </w:r>
      <w:proofErr w:type="spellStart"/>
      <w:r w:rsidRPr="001F59C1">
        <w:rPr>
          <w:rFonts w:cstheme="minorHAnsi"/>
          <w:sz w:val="27"/>
          <w:szCs w:val="27"/>
        </w:rPr>
        <w:t>BdsPZŻR</w:t>
      </w:r>
      <w:proofErr w:type="spellEnd"/>
      <w:r w:rsidRPr="001F59C1">
        <w:rPr>
          <w:rFonts w:cstheme="minorHAnsi"/>
          <w:sz w:val="27"/>
          <w:szCs w:val="27"/>
        </w:rPr>
        <w:t xml:space="preserve"> (punkt V).</w:t>
      </w:r>
      <w:r w:rsidR="00D071EA">
        <w:rPr>
          <w:rFonts w:cstheme="minorHAnsi"/>
          <w:sz w:val="27"/>
          <w:szCs w:val="27"/>
        </w:rPr>
        <w:t xml:space="preserve"> Certyfikat musi być wystawiony przez Ośrodek Certyfikacji Wojskowego Instytutu Uzbrojenia lub inny ośrodek certyfikujący nadzorowany przez Polskie Centrum Akredytacji. </w:t>
      </w:r>
    </w:p>
    <w:p w:rsidR="001F2803" w:rsidRPr="00245E8C" w:rsidRDefault="001F2803" w:rsidP="00830632">
      <w:pPr>
        <w:pStyle w:val="Bezodstpw"/>
        <w:ind w:left="-284"/>
        <w:rPr>
          <w:rFonts w:cstheme="minorHAnsi"/>
          <w:b/>
          <w:sz w:val="27"/>
          <w:szCs w:val="27"/>
        </w:rPr>
      </w:pPr>
    </w:p>
    <w:p w:rsidR="001F2803" w:rsidRPr="00245E8C" w:rsidRDefault="001F2803" w:rsidP="00830632">
      <w:pPr>
        <w:pStyle w:val="Tekstwstpniesformatowany"/>
        <w:ind w:left="-284"/>
        <w:rPr>
          <w:rFonts w:hint="eastAsia"/>
          <w:sz w:val="27"/>
          <w:szCs w:val="27"/>
        </w:rPr>
      </w:pPr>
      <w:r w:rsidRPr="00245E8C">
        <w:rPr>
          <w:rFonts w:ascii="Calibri" w:hAnsi="Calibri" w:cs="Calibri"/>
          <w:b/>
          <w:bCs/>
          <w:iCs/>
          <w:sz w:val="27"/>
          <w:szCs w:val="27"/>
        </w:rPr>
        <w:t>4. Wizja lokalna miejsca wykonywania robót:</w:t>
      </w:r>
    </w:p>
    <w:p w:rsidR="001F2803" w:rsidRPr="00245E8C" w:rsidRDefault="001F2803" w:rsidP="00830632">
      <w:pPr>
        <w:pStyle w:val="Tekstwstpniesformatowany"/>
        <w:ind w:left="-284"/>
        <w:rPr>
          <w:rFonts w:ascii="Calibri" w:hAnsi="Calibri" w:cs="Calibri"/>
          <w:b/>
          <w:bCs/>
          <w:i/>
          <w:iCs/>
          <w:sz w:val="27"/>
          <w:szCs w:val="27"/>
        </w:rPr>
      </w:pPr>
    </w:p>
    <w:p w:rsidR="001F2803" w:rsidRPr="00245E8C" w:rsidRDefault="001F2803" w:rsidP="00830632">
      <w:pPr>
        <w:pStyle w:val="Tekstwstpniesformatowany"/>
        <w:ind w:left="-284"/>
        <w:rPr>
          <w:rFonts w:hint="eastAsia"/>
          <w:sz w:val="27"/>
          <w:szCs w:val="27"/>
        </w:rPr>
      </w:pPr>
      <w:r w:rsidRPr="00245E8C">
        <w:rPr>
          <w:rFonts w:ascii="Calibri" w:hAnsi="Calibri" w:cs="Calibri"/>
          <w:sz w:val="27"/>
          <w:szCs w:val="27"/>
        </w:rPr>
        <w:t>Oferent przed złożeniem oferty może dokonać wizji lokalnej w miejscu wykonywania prac. Wizji dokonuje na własny koszt, p</w:t>
      </w:r>
      <w:r w:rsidR="00830632">
        <w:rPr>
          <w:rFonts w:ascii="Calibri" w:hAnsi="Calibri" w:cs="Calibri"/>
          <w:sz w:val="27"/>
          <w:szCs w:val="27"/>
        </w:rPr>
        <w:t xml:space="preserve">o wcześniejszym umówieniu się z </w:t>
      </w:r>
      <w:r w:rsidRPr="00245E8C">
        <w:rPr>
          <w:rFonts w:ascii="Calibri" w:hAnsi="Calibri" w:cs="Calibri"/>
          <w:sz w:val="27"/>
          <w:szCs w:val="27"/>
        </w:rPr>
        <w:t>Zamawiającym.</w:t>
      </w:r>
    </w:p>
    <w:p w:rsidR="001F2803" w:rsidRPr="00245E8C" w:rsidRDefault="00501C31" w:rsidP="00830632">
      <w:pPr>
        <w:pStyle w:val="Bezodstpw"/>
        <w:ind w:left="-284"/>
        <w:rPr>
          <w:rFonts w:cstheme="minorHAnsi"/>
          <w:sz w:val="27"/>
          <w:szCs w:val="27"/>
        </w:rPr>
      </w:pPr>
      <w:r w:rsidRPr="00245E8C">
        <w:rPr>
          <w:rFonts w:cstheme="minorHAnsi"/>
          <w:sz w:val="27"/>
          <w:szCs w:val="27"/>
        </w:rPr>
        <w:br/>
      </w:r>
      <w:r w:rsidR="001F2803" w:rsidRPr="00245E8C">
        <w:rPr>
          <w:rFonts w:cstheme="minorHAnsi"/>
          <w:b/>
          <w:sz w:val="27"/>
          <w:szCs w:val="27"/>
        </w:rPr>
        <w:t>5</w:t>
      </w:r>
      <w:r w:rsidRPr="00245E8C">
        <w:rPr>
          <w:rFonts w:cstheme="minorHAnsi"/>
          <w:b/>
          <w:sz w:val="27"/>
          <w:szCs w:val="27"/>
        </w:rPr>
        <w:t>. OPIS SPOSOBU PRZYGOTOWANIA OFERTY:</w:t>
      </w:r>
      <w:r w:rsidRPr="00245E8C">
        <w:rPr>
          <w:rFonts w:cstheme="minorHAnsi"/>
          <w:sz w:val="27"/>
          <w:szCs w:val="27"/>
        </w:rPr>
        <w:br/>
        <w:t>Oferent powinien złożyć ofertę, która powinna zawierać:</w:t>
      </w:r>
      <w:r w:rsidRPr="00245E8C">
        <w:rPr>
          <w:rFonts w:cstheme="minorHAnsi"/>
          <w:sz w:val="27"/>
          <w:szCs w:val="27"/>
        </w:rPr>
        <w:br/>
        <w:t>– pieczęć firmową</w:t>
      </w:r>
      <w:r w:rsidRPr="00245E8C">
        <w:rPr>
          <w:rFonts w:cstheme="minorHAnsi"/>
          <w:sz w:val="27"/>
          <w:szCs w:val="27"/>
        </w:rPr>
        <w:br/>
        <w:t>– datę sporządzenia oferty</w:t>
      </w:r>
      <w:r w:rsidRPr="00245E8C">
        <w:rPr>
          <w:rFonts w:cstheme="minorHAnsi"/>
          <w:sz w:val="27"/>
          <w:szCs w:val="27"/>
        </w:rPr>
        <w:br/>
        <w:t>– adres i siedzibę Oferenta, nr telefonu, NIP</w:t>
      </w:r>
      <w:r w:rsidRPr="00245E8C">
        <w:rPr>
          <w:rFonts w:cstheme="minorHAnsi"/>
          <w:sz w:val="27"/>
          <w:szCs w:val="27"/>
        </w:rPr>
        <w:br/>
        <w:t>– czytelny podpis wykonawcy</w:t>
      </w:r>
    </w:p>
    <w:p w:rsidR="001F2803" w:rsidRPr="00245E8C" w:rsidRDefault="001F2803" w:rsidP="00830632">
      <w:pPr>
        <w:pStyle w:val="Bezodstpw"/>
        <w:ind w:left="-284"/>
        <w:rPr>
          <w:rFonts w:cstheme="minorHAnsi"/>
          <w:sz w:val="27"/>
          <w:szCs w:val="27"/>
        </w:rPr>
      </w:pPr>
    </w:p>
    <w:p w:rsidR="00501C31" w:rsidRDefault="00245E8C" w:rsidP="00830632">
      <w:pPr>
        <w:pStyle w:val="Bezodstpw"/>
        <w:ind w:left="-284"/>
        <w:jc w:val="center"/>
        <w:rPr>
          <w:b/>
          <w:sz w:val="27"/>
          <w:szCs w:val="27"/>
        </w:rPr>
      </w:pPr>
      <w:r w:rsidRPr="00830632">
        <w:rPr>
          <w:rFonts w:cstheme="minorHAnsi"/>
          <w:b/>
          <w:sz w:val="27"/>
          <w:szCs w:val="27"/>
        </w:rPr>
        <w:t xml:space="preserve">Oferta powinna zawierać całkowity koszt wykonania w/w zamówienia wraz z potrzebnymi materiałami. </w:t>
      </w:r>
      <w:r w:rsidR="00501C31" w:rsidRPr="00830632">
        <w:rPr>
          <w:rFonts w:cstheme="minorHAnsi"/>
          <w:b/>
          <w:sz w:val="27"/>
          <w:szCs w:val="27"/>
        </w:rPr>
        <w:br/>
      </w:r>
    </w:p>
    <w:p w:rsidR="001F59C1" w:rsidRDefault="001F59C1" w:rsidP="00830632">
      <w:pPr>
        <w:pStyle w:val="Bezodstpw"/>
        <w:ind w:left="-284"/>
        <w:jc w:val="center"/>
        <w:rPr>
          <w:b/>
          <w:sz w:val="27"/>
          <w:szCs w:val="27"/>
        </w:rPr>
      </w:pPr>
    </w:p>
    <w:p w:rsidR="001F59C1" w:rsidRDefault="001F59C1" w:rsidP="00830632">
      <w:pPr>
        <w:pStyle w:val="Bezodstpw"/>
        <w:ind w:left="-284"/>
        <w:jc w:val="center"/>
        <w:rPr>
          <w:b/>
          <w:sz w:val="27"/>
          <w:szCs w:val="27"/>
        </w:rPr>
      </w:pPr>
    </w:p>
    <w:p w:rsidR="001F59C1" w:rsidRPr="00830632" w:rsidRDefault="001F59C1" w:rsidP="00830632">
      <w:pPr>
        <w:pStyle w:val="Bezodstpw"/>
        <w:ind w:left="-284"/>
        <w:jc w:val="center"/>
        <w:rPr>
          <w:b/>
          <w:sz w:val="27"/>
          <w:szCs w:val="27"/>
        </w:rPr>
      </w:pPr>
    </w:p>
    <w:p w:rsidR="00245E8C" w:rsidRPr="00245E8C" w:rsidRDefault="00245E8C" w:rsidP="00830632">
      <w:pPr>
        <w:pStyle w:val="Bezodstpw"/>
        <w:ind w:left="-284"/>
        <w:rPr>
          <w:b/>
          <w:sz w:val="26"/>
          <w:szCs w:val="26"/>
        </w:rPr>
      </w:pPr>
      <w:r w:rsidRPr="00245E8C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1F59C1">
        <w:rPr>
          <w:b/>
          <w:sz w:val="26"/>
          <w:szCs w:val="26"/>
        </w:rPr>
        <w:tab/>
      </w:r>
      <w:r w:rsidRPr="00245E8C">
        <w:rPr>
          <w:b/>
          <w:sz w:val="26"/>
          <w:szCs w:val="26"/>
        </w:rPr>
        <w:t>Zatwierdzam</w:t>
      </w:r>
    </w:p>
    <w:p w:rsidR="00245E8C" w:rsidRPr="00245E8C" w:rsidRDefault="00245E8C" w:rsidP="00830632">
      <w:pPr>
        <w:pStyle w:val="Bezodstpw"/>
        <w:ind w:left="-284"/>
        <w:rPr>
          <w:b/>
          <w:sz w:val="26"/>
          <w:szCs w:val="26"/>
        </w:rPr>
      </w:pPr>
      <w:r w:rsidRPr="00245E8C">
        <w:rPr>
          <w:b/>
          <w:sz w:val="26"/>
          <w:szCs w:val="26"/>
        </w:rPr>
        <w:tab/>
      </w:r>
      <w:r w:rsidRPr="00245E8C">
        <w:rPr>
          <w:b/>
          <w:sz w:val="26"/>
          <w:szCs w:val="26"/>
        </w:rPr>
        <w:tab/>
      </w:r>
      <w:r w:rsidRPr="00245E8C">
        <w:rPr>
          <w:b/>
          <w:sz w:val="26"/>
          <w:szCs w:val="26"/>
        </w:rPr>
        <w:tab/>
      </w:r>
    </w:p>
    <w:p w:rsidR="00245E8C" w:rsidRPr="00245E8C" w:rsidRDefault="00245E8C" w:rsidP="00830632">
      <w:pPr>
        <w:pStyle w:val="Bezodstpw"/>
        <w:ind w:left="-284"/>
        <w:rPr>
          <w:b/>
          <w:sz w:val="26"/>
          <w:szCs w:val="26"/>
        </w:rPr>
      </w:pPr>
      <w:r w:rsidRPr="00245E8C">
        <w:rPr>
          <w:b/>
          <w:sz w:val="26"/>
          <w:szCs w:val="26"/>
        </w:rPr>
        <w:tab/>
      </w:r>
      <w:r w:rsidRPr="00245E8C">
        <w:rPr>
          <w:b/>
          <w:sz w:val="26"/>
          <w:szCs w:val="26"/>
        </w:rPr>
        <w:tab/>
      </w:r>
      <w:r w:rsidRPr="00245E8C">
        <w:rPr>
          <w:b/>
          <w:sz w:val="26"/>
          <w:szCs w:val="26"/>
        </w:rPr>
        <w:tab/>
      </w:r>
      <w:r w:rsidRPr="00245E8C">
        <w:rPr>
          <w:b/>
          <w:sz w:val="26"/>
          <w:szCs w:val="26"/>
        </w:rPr>
        <w:tab/>
      </w:r>
      <w:r w:rsidRPr="00245E8C">
        <w:rPr>
          <w:b/>
          <w:sz w:val="26"/>
          <w:szCs w:val="26"/>
        </w:rPr>
        <w:tab/>
      </w:r>
      <w:r w:rsidRPr="00245E8C">
        <w:rPr>
          <w:b/>
          <w:sz w:val="26"/>
          <w:szCs w:val="26"/>
        </w:rPr>
        <w:tab/>
      </w:r>
      <w:r w:rsidRPr="00245E8C">
        <w:rPr>
          <w:b/>
          <w:sz w:val="26"/>
          <w:szCs w:val="26"/>
        </w:rPr>
        <w:tab/>
      </w:r>
      <w:r w:rsidR="001F59C1">
        <w:rPr>
          <w:b/>
          <w:sz w:val="26"/>
          <w:szCs w:val="26"/>
        </w:rPr>
        <w:tab/>
      </w:r>
      <w:bookmarkStart w:id="0" w:name="_GoBack"/>
      <w:r w:rsidRPr="00245E8C">
        <w:rPr>
          <w:b/>
          <w:sz w:val="26"/>
          <w:szCs w:val="26"/>
        </w:rPr>
        <w:t>Alicja Jaśkowiak - Dyrektor</w:t>
      </w:r>
      <w:bookmarkEnd w:id="0"/>
    </w:p>
    <w:p w:rsidR="001F2803" w:rsidRPr="00245E8C" w:rsidRDefault="001F2803" w:rsidP="00830632">
      <w:pPr>
        <w:pStyle w:val="Bezodstpw"/>
        <w:ind w:left="-284"/>
        <w:rPr>
          <w:b/>
          <w:sz w:val="26"/>
          <w:szCs w:val="26"/>
        </w:rPr>
      </w:pPr>
    </w:p>
    <w:p w:rsidR="00245E8C" w:rsidRPr="00245E8C" w:rsidRDefault="001F2803" w:rsidP="00830632">
      <w:pPr>
        <w:pStyle w:val="Bezodstpw"/>
        <w:ind w:left="-284"/>
        <w:rPr>
          <w:b/>
          <w:sz w:val="26"/>
          <w:szCs w:val="26"/>
        </w:rPr>
      </w:pPr>
      <w:r w:rsidRPr="00245E8C">
        <w:rPr>
          <w:b/>
          <w:sz w:val="26"/>
          <w:szCs w:val="26"/>
        </w:rPr>
        <w:tab/>
      </w:r>
      <w:r w:rsidRPr="00245E8C">
        <w:rPr>
          <w:b/>
          <w:sz w:val="26"/>
          <w:szCs w:val="26"/>
        </w:rPr>
        <w:tab/>
      </w:r>
      <w:r w:rsidRPr="00245E8C">
        <w:rPr>
          <w:b/>
          <w:sz w:val="26"/>
          <w:szCs w:val="26"/>
        </w:rPr>
        <w:tab/>
      </w:r>
      <w:r w:rsidRPr="00245E8C">
        <w:rPr>
          <w:b/>
          <w:sz w:val="26"/>
          <w:szCs w:val="26"/>
        </w:rPr>
        <w:tab/>
      </w:r>
      <w:r w:rsidRPr="00245E8C">
        <w:rPr>
          <w:b/>
          <w:sz w:val="26"/>
          <w:szCs w:val="26"/>
        </w:rPr>
        <w:tab/>
      </w:r>
      <w:r w:rsidRPr="00245E8C">
        <w:rPr>
          <w:b/>
          <w:sz w:val="26"/>
          <w:szCs w:val="26"/>
        </w:rPr>
        <w:tab/>
      </w:r>
      <w:r w:rsidRPr="00245E8C">
        <w:rPr>
          <w:b/>
          <w:sz w:val="26"/>
          <w:szCs w:val="26"/>
        </w:rPr>
        <w:tab/>
      </w:r>
    </w:p>
    <w:p w:rsidR="001F2803" w:rsidRPr="00245E8C" w:rsidRDefault="001F2803" w:rsidP="00830632">
      <w:pPr>
        <w:pStyle w:val="Bezodstpw"/>
        <w:ind w:left="-284"/>
        <w:rPr>
          <w:b/>
          <w:sz w:val="26"/>
          <w:szCs w:val="26"/>
        </w:rPr>
      </w:pPr>
    </w:p>
    <w:sectPr w:rsidR="001F2803" w:rsidRPr="00245E8C" w:rsidSect="00830632">
      <w:pgSz w:w="11906" w:h="16838"/>
      <w:pgMar w:top="709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Liberation Mono">
    <w:altName w:val="Courier New"/>
    <w:charset w:val="EE"/>
    <w:family w:val="moder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142CC"/>
    <w:multiLevelType w:val="hybridMultilevel"/>
    <w:tmpl w:val="4F502C6C"/>
    <w:lvl w:ilvl="0" w:tplc="1AD266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523CE5"/>
    <w:multiLevelType w:val="hybridMultilevel"/>
    <w:tmpl w:val="30EE9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60CA0"/>
    <w:multiLevelType w:val="hybridMultilevel"/>
    <w:tmpl w:val="5D32C9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0225EC"/>
    <w:multiLevelType w:val="hybridMultilevel"/>
    <w:tmpl w:val="01CAE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5F61A2"/>
    <w:multiLevelType w:val="hybridMultilevel"/>
    <w:tmpl w:val="7C542B80"/>
    <w:lvl w:ilvl="0" w:tplc="160C1F2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E0B"/>
    <w:rsid w:val="00025D95"/>
    <w:rsid w:val="000A7110"/>
    <w:rsid w:val="000B662E"/>
    <w:rsid w:val="00144EF5"/>
    <w:rsid w:val="001B6FE3"/>
    <w:rsid w:val="001B71D3"/>
    <w:rsid w:val="001F2803"/>
    <w:rsid w:val="001F59C1"/>
    <w:rsid w:val="002178F7"/>
    <w:rsid w:val="00245E8C"/>
    <w:rsid w:val="002F39EA"/>
    <w:rsid w:val="00354AC2"/>
    <w:rsid w:val="004106A7"/>
    <w:rsid w:val="00421FC2"/>
    <w:rsid w:val="004350E7"/>
    <w:rsid w:val="0046297F"/>
    <w:rsid w:val="004F1DEC"/>
    <w:rsid w:val="00501C31"/>
    <w:rsid w:val="0057494F"/>
    <w:rsid w:val="005B73C9"/>
    <w:rsid w:val="00672029"/>
    <w:rsid w:val="007D0C0D"/>
    <w:rsid w:val="007F63D5"/>
    <w:rsid w:val="00830632"/>
    <w:rsid w:val="00897CBA"/>
    <w:rsid w:val="009A1C26"/>
    <w:rsid w:val="00A20655"/>
    <w:rsid w:val="00A50975"/>
    <w:rsid w:val="00AD2D50"/>
    <w:rsid w:val="00AE0657"/>
    <w:rsid w:val="00B1322C"/>
    <w:rsid w:val="00BA3222"/>
    <w:rsid w:val="00BA4F80"/>
    <w:rsid w:val="00CC3DB9"/>
    <w:rsid w:val="00CC51A6"/>
    <w:rsid w:val="00CC51D7"/>
    <w:rsid w:val="00CF0BE1"/>
    <w:rsid w:val="00D071EA"/>
    <w:rsid w:val="00D360EE"/>
    <w:rsid w:val="00D64E33"/>
    <w:rsid w:val="00D858D5"/>
    <w:rsid w:val="00DC4448"/>
    <w:rsid w:val="00E24E0B"/>
    <w:rsid w:val="00E50AB0"/>
    <w:rsid w:val="00F1252F"/>
    <w:rsid w:val="00F56024"/>
    <w:rsid w:val="00F63DE8"/>
    <w:rsid w:val="00F8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065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56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1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C2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A3222"/>
    <w:pPr>
      <w:suppressAutoHyphens/>
      <w:autoSpaceDN w:val="0"/>
      <w:spacing w:after="0" w:line="240" w:lineRule="auto"/>
      <w:textAlignment w:val="baseline"/>
    </w:pPr>
    <w:rPr>
      <w:rFonts w:ascii="Times New Roman" w:eastAsia="Noto Sans CJK SC" w:hAnsi="Times New Roman" w:cs="Lohit Devanagari"/>
      <w:kern w:val="3"/>
      <w:szCs w:val="24"/>
      <w:lang w:eastAsia="zh-CN" w:bidi="hi-IN"/>
    </w:rPr>
  </w:style>
  <w:style w:type="paragraph" w:customStyle="1" w:styleId="Tekstwstpniesformatowany">
    <w:name w:val="Tekst wstępnie sformatowany"/>
    <w:basedOn w:val="Normalny"/>
    <w:rsid w:val="001F2803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065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F56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1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C2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A3222"/>
    <w:pPr>
      <w:suppressAutoHyphens/>
      <w:autoSpaceDN w:val="0"/>
      <w:spacing w:after="0" w:line="240" w:lineRule="auto"/>
      <w:textAlignment w:val="baseline"/>
    </w:pPr>
    <w:rPr>
      <w:rFonts w:ascii="Times New Roman" w:eastAsia="Noto Sans CJK SC" w:hAnsi="Times New Roman" w:cs="Lohit Devanagari"/>
      <w:kern w:val="3"/>
      <w:szCs w:val="24"/>
      <w:lang w:eastAsia="zh-CN" w:bidi="hi-IN"/>
    </w:rPr>
  </w:style>
  <w:style w:type="paragraph" w:customStyle="1" w:styleId="Tekstwstpniesformatowany">
    <w:name w:val="Tekst wstępnie sformatowany"/>
    <w:basedOn w:val="Normalny"/>
    <w:rsid w:val="001F2803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5563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Szubin - sekretariat</dc:creator>
  <cp:lastModifiedBy>ZSP Szubin - sekretariat</cp:lastModifiedBy>
  <cp:revision>2</cp:revision>
  <cp:lastPrinted>2021-10-28T12:10:00Z</cp:lastPrinted>
  <dcterms:created xsi:type="dcterms:W3CDTF">2021-10-28T12:10:00Z</dcterms:created>
  <dcterms:modified xsi:type="dcterms:W3CDTF">2021-10-28T12:10:00Z</dcterms:modified>
</cp:coreProperties>
</file>